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86" w:rsidRPr="0036378F" w:rsidRDefault="00A92586" w:rsidP="00A92586">
      <w:pPr>
        <w:spacing w:after="0" w:line="240" w:lineRule="auto"/>
        <w:jc w:val="center"/>
        <w:rPr>
          <w:rFonts w:cstheme="minorHAnsi"/>
          <w:color w:val="F20C0C"/>
          <w:sz w:val="24"/>
          <w:szCs w:val="24"/>
        </w:rPr>
      </w:pPr>
      <w:r w:rsidRPr="0036378F">
        <w:rPr>
          <w:rFonts w:cstheme="minorHAnsi"/>
          <w:noProof/>
          <w:sz w:val="24"/>
          <w:szCs w:val="24"/>
          <w:lang w:val="es-CL" w:eastAsia="es-CL"/>
        </w:rPr>
        <w:drawing>
          <wp:inline distT="0" distB="0" distL="0" distR="0">
            <wp:extent cx="1503360" cy="1080000"/>
            <wp:effectExtent l="19050" t="0" r="1590" b="0"/>
            <wp:docPr id="1" name="Imagen 1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6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F20C0C"/>
          <w:sz w:val="24"/>
          <w:szCs w:val="24"/>
          <w:lang w:val="es-CL" w:eastAsia="es-CL"/>
        </w:rPr>
        <w:drawing>
          <wp:inline distT="0" distB="0" distL="0" distR="0">
            <wp:extent cx="1572719" cy="1080000"/>
            <wp:effectExtent l="19050" t="0" r="8431" b="0"/>
            <wp:docPr id="5" name="Imagen 1" descr="C:\Users\Cristián\Downloads\IMG-201803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án\Downloads\IMG-20180307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1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86" w:rsidRDefault="00A92586" w:rsidP="00D03EE7">
      <w:pPr>
        <w:jc w:val="center"/>
        <w:rPr>
          <w:b/>
          <w:u w:val="single"/>
        </w:rPr>
      </w:pPr>
    </w:p>
    <w:p w:rsidR="00D03EE7" w:rsidRDefault="00D03EE7" w:rsidP="00D03EE7">
      <w:pPr>
        <w:jc w:val="center"/>
        <w:rPr>
          <w:b/>
          <w:u w:val="single"/>
        </w:rPr>
      </w:pPr>
      <w:r w:rsidRPr="00A96A7A">
        <w:rPr>
          <w:b/>
          <w:u w:val="single"/>
        </w:rPr>
        <w:br/>
      </w:r>
      <w:r w:rsidR="00A133D5">
        <w:rPr>
          <w:b/>
          <w:u w:val="single"/>
        </w:rPr>
        <w:t xml:space="preserve"> 16° </w:t>
      </w:r>
      <w:r w:rsidRPr="00A96A7A">
        <w:rPr>
          <w:b/>
          <w:u w:val="single"/>
        </w:rPr>
        <w:t>FESTIVAL DANZA</w:t>
      </w:r>
      <w:r w:rsidR="0079732B">
        <w:rPr>
          <w:b/>
          <w:u w:val="single"/>
        </w:rPr>
        <w:t xml:space="preserve"> </w:t>
      </w:r>
      <w:r w:rsidRPr="00A96A7A">
        <w:rPr>
          <w:b/>
          <w:u w:val="single"/>
        </w:rPr>
        <w:t>QUILPUÉ</w:t>
      </w:r>
      <w:r w:rsidR="0079732B">
        <w:rPr>
          <w:b/>
          <w:u w:val="single"/>
        </w:rPr>
        <w:t xml:space="preserve"> </w:t>
      </w:r>
      <w:r w:rsidRPr="00A96A7A">
        <w:rPr>
          <w:b/>
          <w:u w:val="single"/>
        </w:rPr>
        <w:t>DANZA</w:t>
      </w:r>
      <w:r w:rsidR="0079732B">
        <w:rPr>
          <w:b/>
          <w:u w:val="single"/>
        </w:rPr>
        <w:t xml:space="preserve"> 2020</w:t>
      </w:r>
    </w:p>
    <w:p w:rsidR="00A133D5" w:rsidRDefault="00A133D5" w:rsidP="00D03EE7">
      <w:pPr>
        <w:jc w:val="center"/>
        <w:rPr>
          <w:b/>
          <w:u w:val="single"/>
        </w:rPr>
      </w:pPr>
      <w:r>
        <w:rPr>
          <w:b/>
          <w:u w:val="single"/>
        </w:rPr>
        <w:t>ENCUENTRO DE ACADEMIAS Y ESCUELAS DE DANZA REGIÓN DE VALPARAISO</w:t>
      </w:r>
    </w:p>
    <w:p w:rsidR="00A133D5" w:rsidRPr="00A96A7A" w:rsidRDefault="00A133D5" w:rsidP="00D03EE7">
      <w:pPr>
        <w:jc w:val="center"/>
        <w:rPr>
          <w:b/>
          <w:u w:val="single"/>
        </w:rPr>
      </w:pPr>
      <w:r>
        <w:rPr>
          <w:b/>
          <w:u w:val="single"/>
        </w:rPr>
        <w:t xml:space="preserve">REGLAMENTO </w:t>
      </w:r>
      <w:r w:rsidR="00345B1C">
        <w:rPr>
          <w:b/>
          <w:u w:val="single"/>
        </w:rPr>
        <w:t>DE PARTICIPACIÓN</w:t>
      </w:r>
    </w:p>
    <w:p w:rsidR="00D03EE7" w:rsidRDefault="00D03EE7" w:rsidP="006F59D9">
      <w:pPr>
        <w:jc w:val="both"/>
      </w:pPr>
    </w:p>
    <w:p w:rsidR="00D03EE7" w:rsidRDefault="00D03EE7" w:rsidP="006F59D9">
      <w:pPr>
        <w:jc w:val="both"/>
      </w:pPr>
      <w:r>
        <w:t xml:space="preserve">1.- </w:t>
      </w:r>
      <w:r w:rsidR="00864CB3">
        <w:t>Para participar a este encuentro</w:t>
      </w:r>
      <w:r w:rsidR="00A133D5">
        <w:t xml:space="preserve">, a realizarse el </w:t>
      </w:r>
      <w:r w:rsidR="0032710A" w:rsidRPr="00A133D5">
        <w:rPr>
          <w:b/>
        </w:rPr>
        <w:t>jueves</w:t>
      </w:r>
      <w:r w:rsidR="00A133D5" w:rsidRPr="00A133D5">
        <w:rPr>
          <w:b/>
        </w:rPr>
        <w:t xml:space="preserve"> </w:t>
      </w:r>
      <w:r w:rsidR="0032710A" w:rsidRPr="00A133D5">
        <w:rPr>
          <w:b/>
        </w:rPr>
        <w:t>16 de</w:t>
      </w:r>
      <w:r w:rsidR="00090508" w:rsidRPr="00A133D5">
        <w:rPr>
          <w:b/>
        </w:rPr>
        <w:t xml:space="preserve"> abril</w:t>
      </w:r>
      <w:r w:rsidR="00A133D5">
        <w:t xml:space="preserve"> </w:t>
      </w:r>
      <w:r w:rsidR="00A133D5" w:rsidRPr="00A133D5">
        <w:rPr>
          <w:b/>
        </w:rPr>
        <w:t xml:space="preserve">a </w:t>
      </w:r>
      <w:r w:rsidR="0032710A" w:rsidRPr="00A133D5">
        <w:rPr>
          <w:b/>
        </w:rPr>
        <w:t>las 18</w:t>
      </w:r>
      <w:r w:rsidR="00090508" w:rsidRPr="00A133D5">
        <w:rPr>
          <w:b/>
        </w:rPr>
        <w:t>:00 horas</w:t>
      </w:r>
      <w:r w:rsidR="00A133D5">
        <w:t xml:space="preserve"> en el T</w:t>
      </w:r>
      <w:r w:rsidR="00090508">
        <w:t xml:space="preserve">eatro Municipal </w:t>
      </w:r>
      <w:r w:rsidR="0032710A">
        <w:t xml:space="preserve">de Quilpué </w:t>
      </w:r>
      <w:r w:rsidR="00090508">
        <w:t>Juan Bustos Ramírez</w:t>
      </w:r>
      <w:r w:rsidR="0032710A">
        <w:t>. Las A</w:t>
      </w:r>
      <w:r w:rsidR="00864CB3">
        <w:t xml:space="preserve">cademias </w:t>
      </w:r>
      <w:r w:rsidR="0032710A">
        <w:t>y Escuelas de D</w:t>
      </w:r>
      <w:r w:rsidR="00A133D5">
        <w:t xml:space="preserve">anza </w:t>
      </w:r>
      <w:r w:rsidR="00864CB3">
        <w:t>deberán llenar y enviar el formulario de postulación y a la vez enviar firmado el presente documento, por el responsable d</w:t>
      </w:r>
      <w:r w:rsidR="00A96A7A">
        <w:t>e la delegación que participará</w:t>
      </w:r>
      <w:r w:rsidR="0032710A">
        <w:t>. A</w:t>
      </w:r>
      <w:r w:rsidR="00A96A7A">
        <w:t xml:space="preserve">l correo </w:t>
      </w:r>
      <w:r w:rsidR="0032710A">
        <w:t>danzaquilpuedanza@gmail.com</w:t>
      </w:r>
    </w:p>
    <w:p w:rsidR="00864CB3" w:rsidRDefault="00864CB3" w:rsidP="006F59D9">
      <w:pPr>
        <w:jc w:val="both"/>
      </w:pPr>
      <w:r>
        <w:t xml:space="preserve">2.- Los montajes a presentar, no podrán exceder los </w:t>
      </w:r>
      <w:r w:rsidR="00E22906">
        <w:t>1</w:t>
      </w:r>
      <w:r>
        <w:t>0 minutos de duración y deberán considerar elementos escenográficos de fácil traslado e instala</w:t>
      </w:r>
      <w:r w:rsidR="0032710A">
        <w:t>ción, pensando en que son bastantes</w:t>
      </w:r>
      <w:r>
        <w:t xml:space="preserve"> los elencos que se presentarán durante la jornada.</w:t>
      </w:r>
      <w:r w:rsidR="00A96A7A">
        <w:t xml:space="preserve"> </w:t>
      </w:r>
    </w:p>
    <w:p w:rsidR="00A96A7A" w:rsidRDefault="00A96A7A" w:rsidP="006F59D9">
      <w:pPr>
        <w:jc w:val="both"/>
      </w:pPr>
      <w:r>
        <w:t xml:space="preserve">3.- Todos los traslados, tanto de los participantes, como de escenografía, serán responsabilidad de cada </w:t>
      </w:r>
      <w:r w:rsidR="00A133D5">
        <w:t xml:space="preserve">academia o </w:t>
      </w:r>
      <w:r w:rsidR="0032710A">
        <w:t>escuela</w:t>
      </w:r>
      <w:r>
        <w:t>.</w:t>
      </w:r>
    </w:p>
    <w:p w:rsidR="00864CB3" w:rsidRDefault="00A96A7A" w:rsidP="006F59D9">
      <w:pPr>
        <w:jc w:val="both"/>
      </w:pPr>
      <w:r>
        <w:t>4</w:t>
      </w:r>
      <w:r w:rsidR="00864CB3">
        <w:t xml:space="preserve">.- </w:t>
      </w:r>
      <w:r w:rsidR="004B4C28">
        <w:t>El equipo técnico del Teatro M</w:t>
      </w:r>
      <w:r w:rsidR="00864CB3">
        <w:t>unicipal Juan Bustos Ramírez, establecerá una planta de iluminación fija para la jornada</w:t>
      </w:r>
      <w:r w:rsidR="004B4C28">
        <w:t xml:space="preserve"> (adjunta)</w:t>
      </w:r>
      <w:r w:rsidR="00864CB3">
        <w:t xml:space="preserve">. </w:t>
      </w:r>
      <w:r w:rsidR="004B4C28">
        <w:t xml:space="preserve">En este sentido, no podrá haber requerimientos adicionales. </w:t>
      </w:r>
    </w:p>
    <w:p w:rsidR="00864CB3" w:rsidRDefault="00A96A7A" w:rsidP="006F59D9">
      <w:pPr>
        <w:jc w:val="both"/>
      </w:pPr>
      <w:r>
        <w:t>5</w:t>
      </w:r>
      <w:r w:rsidR="00864CB3">
        <w:t>.- La organización del evento, realizará la distribución horaria para que los elencos marquen piso y pa</w:t>
      </w:r>
      <w:r w:rsidR="00A133D5">
        <w:t>ra las presentaciones del día 16</w:t>
      </w:r>
      <w:r w:rsidR="00864CB3">
        <w:t xml:space="preserve"> de abril</w:t>
      </w:r>
      <w:r w:rsidR="00A133D5">
        <w:t xml:space="preserve"> de 2020</w:t>
      </w:r>
      <w:r w:rsidR="00864CB3">
        <w:t>. Los cuales deberán ser respetados por los participantes.</w:t>
      </w:r>
      <w:r w:rsidR="006F59D9">
        <w:t xml:space="preserve"> Para esto, los elencos deberán proveer, oportunamente, de la música que </w:t>
      </w:r>
      <w:r w:rsidR="00A133D5">
        <w:t>utilizará</w:t>
      </w:r>
      <w:r w:rsidR="006F59D9">
        <w:t xml:space="preserve"> en formato digital MP3.</w:t>
      </w:r>
    </w:p>
    <w:p w:rsidR="00864CB3" w:rsidRDefault="00A96A7A" w:rsidP="006F59D9">
      <w:pPr>
        <w:jc w:val="both"/>
      </w:pPr>
      <w:r>
        <w:t>6</w:t>
      </w:r>
      <w:r w:rsidR="00864CB3">
        <w:t xml:space="preserve">.- </w:t>
      </w:r>
      <w:r w:rsidR="00F26E2E">
        <w:t>La organización dispondrá en zona de camarines</w:t>
      </w:r>
      <w:r w:rsidR="0032710A">
        <w:t>, a</w:t>
      </w:r>
      <w:r w:rsidR="00A133D5">
        <w:t xml:space="preserve">gua </w:t>
      </w:r>
      <w:r>
        <w:t>y fruta</w:t>
      </w:r>
      <w:r w:rsidR="00A133D5">
        <w:t>s</w:t>
      </w:r>
      <w:r>
        <w:t xml:space="preserve"> para los participantes.</w:t>
      </w:r>
      <w:r w:rsidR="00310B57">
        <w:t xml:space="preserve"> Todo requerimiento</w:t>
      </w:r>
      <w:r w:rsidR="006F59D9">
        <w:t xml:space="preserve"> adicional, deberá ser solventado por el elenco.</w:t>
      </w:r>
    </w:p>
    <w:p w:rsidR="00090508" w:rsidRDefault="00090508" w:rsidP="00406A3C"/>
    <w:p w:rsidR="00090508" w:rsidRDefault="00090508" w:rsidP="00090508">
      <w:pPr>
        <w:jc w:val="center"/>
      </w:pPr>
      <w:r>
        <w:t>_____________________________</w:t>
      </w:r>
    </w:p>
    <w:p w:rsidR="00090508" w:rsidRDefault="00406A3C" w:rsidP="00090508">
      <w:pPr>
        <w:jc w:val="center"/>
      </w:pPr>
      <w:r>
        <w:t xml:space="preserve">Nombre Academia, Escuela, </w:t>
      </w:r>
      <w:r w:rsidR="0032710A">
        <w:t xml:space="preserve">nombre, </w:t>
      </w:r>
      <w:r w:rsidR="00E22906">
        <w:t>Rut,</w:t>
      </w:r>
      <w:r>
        <w:t xml:space="preserve"> </w:t>
      </w:r>
      <w:r w:rsidR="00E22906">
        <w:t xml:space="preserve">firma </w:t>
      </w:r>
      <w:proofErr w:type="spellStart"/>
      <w:r w:rsidR="00E22906">
        <w:t>Director</w:t>
      </w:r>
      <w:r>
        <w:t>@s</w:t>
      </w:r>
      <w:bookmarkStart w:id="0" w:name="_GoBack"/>
      <w:bookmarkEnd w:id="0"/>
      <w:proofErr w:type="spellEnd"/>
    </w:p>
    <w:sectPr w:rsidR="00090508" w:rsidSect="0006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E7"/>
    <w:rsid w:val="0006264A"/>
    <w:rsid w:val="00090508"/>
    <w:rsid w:val="00230DB9"/>
    <w:rsid w:val="002504D3"/>
    <w:rsid w:val="00310B57"/>
    <w:rsid w:val="0032710A"/>
    <w:rsid w:val="00345B1C"/>
    <w:rsid w:val="00406A3C"/>
    <w:rsid w:val="004B4C28"/>
    <w:rsid w:val="005C4AA2"/>
    <w:rsid w:val="006F59D9"/>
    <w:rsid w:val="0079732B"/>
    <w:rsid w:val="00864CB3"/>
    <w:rsid w:val="00891B4E"/>
    <w:rsid w:val="00A133D5"/>
    <w:rsid w:val="00A92586"/>
    <w:rsid w:val="00A96A7A"/>
    <w:rsid w:val="00D03EE7"/>
    <w:rsid w:val="00E22906"/>
    <w:rsid w:val="00E25F0C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E4A"/>
  <w15:docId w15:val="{7E0B3EAC-B9B0-4B36-B130-0AC58C4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A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HP</cp:lastModifiedBy>
  <cp:revision>2</cp:revision>
  <dcterms:created xsi:type="dcterms:W3CDTF">2020-03-03T13:37:00Z</dcterms:created>
  <dcterms:modified xsi:type="dcterms:W3CDTF">2020-03-03T13:37:00Z</dcterms:modified>
</cp:coreProperties>
</file>